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15" w:rsidRPr="004F668A" w:rsidRDefault="00777B15">
      <w:pPr>
        <w:rPr>
          <w:rFonts w:ascii="Arial" w:hAnsi="Arial" w:cs="Arial"/>
          <w:sz w:val="20"/>
          <w:szCs w:val="20"/>
        </w:rPr>
      </w:pPr>
    </w:p>
    <w:p w:rsidR="00777B15" w:rsidRDefault="00F36053" w:rsidP="004F668A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5a do Z</w:t>
      </w:r>
      <w:r w:rsidR="004F668A" w:rsidRPr="004F668A">
        <w:rPr>
          <w:rFonts w:ascii="Arial" w:hAnsi="Arial" w:cs="Arial"/>
          <w:i/>
          <w:sz w:val="20"/>
          <w:szCs w:val="20"/>
        </w:rPr>
        <w:t xml:space="preserve">aproszenia ofertowego </w:t>
      </w:r>
    </w:p>
    <w:p w:rsidR="007F1FE3" w:rsidRPr="004F668A" w:rsidRDefault="007F1FE3" w:rsidP="007F1FE3">
      <w:pPr>
        <w:rPr>
          <w:rFonts w:ascii="Arial" w:hAnsi="Arial" w:cs="Arial"/>
          <w:i/>
          <w:sz w:val="20"/>
          <w:szCs w:val="20"/>
        </w:rPr>
      </w:pPr>
      <w:r w:rsidRPr="007F2644">
        <w:rPr>
          <w:rFonts w:ascii="Arial" w:eastAsia="Times New Roman" w:hAnsi="Arial" w:cs="Arial"/>
          <w:i/>
          <w:iCs/>
          <w:sz w:val="20"/>
          <w:szCs w:val="20"/>
        </w:rPr>
        <w:t>(pieczęć Wykonawcy)</w:t>
      </w:r>
    </w:p>
    <w:p w:rsidR="00777B15" w:rsidRPr="004F668A" w:rsidRDefault="00777B15" w:rsidP="00777B15">
      <w:pPr>
        <w:rPr>
          <w:rFonts w:ascii="Arial" w:hAnsi="Arial" w:cs="Arial"/>
          <w:sz w:val="20"/>
          <w:szCs w:val="20"/>
        </w:rPr>
      </w:pPr>
    </w:p>
    <w:p w:rsidR="00777B15" w:rsidRPr="004F668A" w:rsidRDefault="004F668A" w:rsidP="004F668A">
      <w:pPr>
        <w:jc w:val="center"/>
        <w:rPr>
          <w:rFonts w:ascii="Arial" w:hAnsi="Arial" w:cs="Arial"/>
          <w:b/>
          <w:sz w:val="20"/>
          <w:szCs w:val="20"/>
        </w:rPr>
      </w:pPr>
      <w:r w:rsidRPr="004F668A">
        <w:rPr>
          <w:rFonts w:ascii="Arial" w:hAnsi="Arial" w:cs="Arial"/>
          <w:b/>
          <w:sz w:val="20"/>
          <w:szCs w:val="20"/>
        </w:rPr>
        <w:t xml:space="preserve">OPIS TECHNICZNY </w:t>
      </w:r>
      <w:r w:rsidR="00036173">
        <w:rPr>
          <w:rFonts w:ascii="Arial" w:hAnsi="Arial" w:cs="Arial"/>
          <w:b/>
          <w:sz w:val="20"/>
          <w:szCs w:val="20"/>
        </w:rPr>
        <w:t xml:space="preserve"> </w:t>
      </w:r>
    </w:p>
    <w:p w:rsidR="004F668A" w:rsidRPr="004F668A" w:rsidRDefault="004F668A" w:rsidP="004F668A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4F668A">
        <w:rPr>
          <w:rFonts w:ascii="Arial" w:eastAsia="Times New Roman" w:hAnsi="Arial" w:cs="Arial"/>
          <w:sz w:val="20"/>
          <w:szCs w:val="20"/>
        </w:rPr>
        <w:t xml:space="preserve">Przystępując do udziału w postępowaniu na </w:t>
      </w:r>
      <w:r w:rsidR="00F36053" w:rsidRPr="00F36053">
        <w:rPr>
          <w:rFonts w:ascii="Arial" w:eastAsia="Times New Roman" w:hAnsi="Arial" w:cs="Arial"/>
          <w:b/>
          <w:sz w:val="20"/>
          <w:szCs w:val="20"/>
        </w:rPr>
        <w:t>dostawę ciśnieniowych maszyn farbiarskich oraz dostawa wymiennika ciepła wraz z wykonaniem instalacji odzysku ciepła z procesów barwiarskich</w:t>
      </w:r>
      <w:r w:rsidR="00F36053">
        <w:rPr>
          <w:rFonts w:ascii="Arial" w:eastAsia="Times New Roman" w:hAnsi="Arial" w:cs="Arial"/>
          <w:sz w:val="20"/>
          <w:szCs w:val="20"/>
        </w:rPr>
        <w:t xml:space="preserve"> </w:t>
      </w:r>
      <w:r w:rsidRPr="004F668A">
        <w:rPr>
          <w:rFonts w:ascii="Arial" w:hAnsi="Arial" w:cs="Arial"/>
          <w:sz w:val="20"/>
          <w:szCs w:val="20"/>
        </w:rPr>
        <w:t xml:space="preserve">w ramach Projektu Nr POKL 03.02.02-00-0226/16, pt.: „Wdrożenie technologii i uruchomienie produkcji innowacyjnej termoaktywnej bielizny </w:t>
      </w:r>
      <w:r w:rsidR="00E77851">
        <w:rPr>
          <w:rFonts w:ascii="Arial" w:hAnsi="Arial" w:cs="Arial"/>
          <w:sz w:val="20"/>
          <w:szCs w:val="20"/>
        </w:rPr>
        <w:t xml:space="preserve">tekstronicznej </w:t>
      </w:r>
      <w:r w:rsidRPr="004F668A">
        <w:rPr>
          <w:rFonts w:ascii="Arial" w:hAnsi="Arial" w:cs="Arial"/>
          <w:sz w:val="20"/>
          <w:szCs w:val="20"/>
        </w:rPr>
        <w:t xml:space="preserve">seamless” w ramach Poddziałania 3.2.2 Kredyt na innowacje technologiczne Programu Operacyjnego Inteligentny Rozwój, współfinansowanego ze środków Europejskiego Funduszu Rozwoju Regionalnego, nr postępowania: </w:t>
      </w:r>
      <w:r w:rsidR="00DE5DB9">
        <w:rPr>
          <w:rFonts w:ascii="Arial" w:hAnsi="Arial" w:cs="Arial"/>
          <w:b/>
          <w:sz w:val="20"/>
          <w:szCs w:val="20"/>
        </w:rPr>
        <w:t>F/POIR/1/2017</w:t>
      </w:r>
      <w:r w:rsidR="00DE5DB9">
        <w:rPr>
          <w:rFonts w:ascii="Arial" w:hAnsi="Arial" w:cs="Arial"/>
          <w:sz w:val="20"/>
          <w:szCs w:val="20"/>
        </w:rPr>
        <w:t xml:space="preserve"> </w:t>
      </w:r>
      <w:r w:rsidRPr="004F668A">
        <w:rPr>
          <w:rFonts w:ascii="Arial" w:hAnsi="Arial" w:cs="Arial"/>
          <w:sz w:val="20"/>
          <w:szCs w:val="20"/>
        </w:rPr>
        <w:t>(„</w:t>
      </w:r>
      <w:r w:rsidRPr="004F668A">
        <w:rPr>
          <w:rFonts w:ascii="Arial" w:hAnsi="Arial" w:cs="Arial"/>
          <w:b/>
          <w:sz w:val="20"/>
          <w:szCs w:val="20"/>
        </w:rPr>
        <w:t>Postępowanie</w:t>
      </w:r>
      <w:r w:rsidRPr="004F668A">
        <w:rPr>
          <w:rFonts w:ascii="Arial" w:hAnsi="Arial" w:cs="Arial"/>
          <w:sz w:val="20"/>
          <w:szCs w:val="20"/>
        </w:rPr>
        <w:t xml:space="preserve">”), </w:t>
      </w:r>
      <w:r w:rsidRPr="004F668A">
        <w:rPr>
          <w:rFonts w:ascii="Arial" w:hAnsi="Arial" w:cs="Arial"/>
          <w:b/>
          <w:sz w:val="20"/>
          <w:szCs w:val="20"/>
        </w:rPr>
        <w:t>Części 1</w:t>
      </w:r>
      <w:r w:rsidRPr="004F668A">
        <w:rPr>
          <w:rFonts w:ascii="Arial" w:hAnsi="Arial" w:cs="Arial"/>
          <w:sz w:val="20"/>
          <w:szCs w:val="20"/>
        </w:rPr>
        <w:t>, tj. „</w:t>
      </w:r>
      <w:r w:rsidRPr="004F668A">
        <w:rPr>
          <w:rFonts w:ascii="Arial" w:hAnsi="Arial" w:cs="Arial"/>
          <w:b/>
          <w:sz w:val="20"/>
          <w:szCs w:val="20"/>
        </w:rPr>
        <w:t xml:space="preserve">Dostawa </w:t>
      </w:r>
      <w:r w:rsidR="00F36053" w:rsidRPr="00F36053">
        <w:rPr>
          <w:rFonts w:ascii="Arial" w:eastAsia="Times New Roman" w:hAnsi="Arial" w:cs="Arial"/>
          <w:b/>
          <w:sz w:val="20"/>
          <w:szCs w:val="20"/>
        </w:rPr>
        <w:t>ciśnieniowych maszyn farbiarskich</w:t>
      </w:r>
      <w:r w:rsidRPr="004F668A">
        <w:rPr>
          <w:rFonts w:ascii="Arial" w:hAnsi="Arial" w:cs="Arial"/>
          <w:b/>
          <w:sz w:val="20"/>
          <w:szCs w:val="20"/>
        </w:rPr>
        <w:t>”</w:t>
      </w:r>
    </w:p>
    <w:p w:rsidR="004F668A" w:rsidRDefault="004F668A" w:rsidP="004F668A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4F668A">
        <w:rPr>
          <w:rFonts w:ascii="Arial" w:hAnsi="Arial" w:cs="Arial"/>
          <w:sz w:val="20"/>
          <w:szCs w:val="20"/>
        </w:rPr>
        <w:t xml:space="preserve">oświadczam, iż </w:t>
      </w:r>
      <w:r>
        <w:rPr>
          <w:rFonts w:ascii="Arial" w:hAnsi="Arial" w:cs="Arial"/>
          <w:sz w:val="20"/>
          <w:szCs w:val="20"/>
        </w:rPr>
        <w:t xml:space="preserve">oferuję </w:t>
      </w:r>
      <w:r w:rsidR="00F36053">
        <w:rPr>
          <w:rFonts w:ascii="Arial" w:hAnsi="Arial" w:cs="Arial"/>
          <w:sz w:val="20"/>
          <w:szCs w:val="20"/>
        </w:rPr>
        <w:t>ciśnieniowe</w:t>
      </w:r>
      <w:r>
        <w:rPr>
          <w:rFonts w:ascii="Arial" w:hAnsi="Arial" w:cs="Arial"/>
          <w:sz w:val="20"/>
          <w:szCs w:val="20"/>
        </w:rPr>
        <w:t xml:space="preserve"> maszyny </w:t>
      </w:r>
      <w:r w:rsidR="00F36053">
        <w:rPr>
          <w:rFonts w:ascii="Arial" w:hAnsi="Arial" w:cs="Arial"/>
          <w:sz w:val="20"/>
          <w:szCs w:val="20"/>
        </w:rPr>
        <w:t>farbiarskie</w:t>
      </w:r>
      <w:r>
        <w:rPr>
          <w:rFonts w:ascii="Arial" w:hAnsi="Arial" w:cs="Arial"/>
          <w:sz w:val="20"/>
          <w:szCs w:val="20"/>
        </w:rPr>
        <w:t xml:space="preserve"> 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483"/>
        <w:gridCol w:w="4038"/>
        <w:gridCol w:w="4394"/>
      </w:tblGrid>
      <w:tr w:rsidR="00F36053" w:rsidTr="00F36053">
        <w:tc>
          <w:tcPr>
            <w:tcW w:w="2972" w:type="dxa"/>
            <w:shd w:val="clear" w:color="auto" w:fill="BFBFBF" w:themeFill="background1" w:themeFillShade="BF"/>
          </w:tcPr>
          <w:p w:rsidR="00F36053" w:rsidRPr="007F1FE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483" w:type="dxa"/>
            <w:shd w:val="clear" w:color="auto" w:fill="BFBFBF" w:themeFill="background1" w:themeFillShade="BF"/>
          </w:tcPr>
          <w:p w:rsidR="00F36053" w:rsidRPr="007F1FE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Nazwa maszyny oferowanej przez Wykonawcę</w:t>
            </w:r>
            <w:r w:rsidRPr="007F1FE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38" w:type="dxa"/>
            <w:shd w:val="clear" w:color="auto" w:fill="BFBFBF" w:themeFill="background1" w:themeFillShade="BF"/>
          </w:tcPr>
          <w:p w:rsidR="00F36053" w:rsidRPr="007F1FE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Wymagane parametry techniczne/wyposażenie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F36053" w:rsidRPr="007F1FE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FE3">
              <w:rPr>
                <w:rFonts w:ascii="Arial" w:hAnsi="Arial" w:cs="Arial"/>
                <w:b/>
                <w:sz w:val="20"/>
                <w:szCs w:val="20"/>
              </w:rPr>
              <w:t>Parametry techniczne/wyposażenie maszyny oferowanej przez Wykonawcę</w:t>
            </w:r>
            <w:r w:rsidRPr="007F1FE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F36053" w:rsidTr="00F36053">
        <w:trPr>
          <w:trHeight w:val="144"/>
        </w:trPr>
        <w:tc>
          <w:tcPr>
            <w:tcW w:w="2972" w:type="dxa"/>
            <w:vMerge w:val="restart"/>
          </w:tcPr>
          <w:p w:rsidR="00F36053" w:rsidRPr="007F1FE3" w:rsidRDefault="00F36053" w:rsidP="00F36053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Ciśnieniowa maszyna farbiarska</w:t>
            </w:r>
            <w:r w:rsidRPr="007F1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vMerge w:val="restart"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F36053" w:rsidRDefault="00E105D2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Integralny moduł farbowania próbek</w:t>
            </w:r>
          </w:p>
        </w:tc>
        <w:tc>
          <w:tcPr>
            <w:tcW w:w="4394" w:type="dxa"/>
          </w:tcPr>
          <w:p w:rsidR="00F3605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53" w:rsidTr="00F36053">
        <w:trPr>
          <w:trHeight w:val="144"/>
        </w:trPr>
        <w:tc>
          <w:tcPr>
            <w:tcW w:w="2972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F36053" w:rsidRDefault="00E105D2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bębna roboczego – min 4000 L</w:t>
            </w:r>
          </w:p>
        </w:tc>
        <w:tc>
          <w:tcPr>
            <w:tcW w:w="4394" w:type="dxa"/>
          </w:tcPr>
          <w:p w:rsidR="00F3605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53" w:rsidTr="00F36053">
        <w:trPr>
          <w:trHeight w:val="144"/>
        </w:trPr>
        <w:tc>
          <w:tcPr>
            <w:tcW w:w="2972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F36053" w:rsidRDefault="00E105D2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Ciśnienie robocze 2,8 Bar</w:t>
            </w:r>
          </w:p>
        </w:tc>
        <w:tc>
          <w:tcPr>
            <w:tcW w:w="4394" w:type="dxa"/>
          </w:tcPr>
          <w:p w:rsidR="00F3605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53" w:rsidTr="00F36053">
        <w:trPr>
          <w:trHeight w:val="144"/>
        </w:trPr>
        <w:tc>
          <w:tcPr>
            <w:tcW w:w="2972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F36053" w:rsidRDefault="00E105D2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temperatura pracy do 140 st. C</w:t>
            </w:r>
          </w:p>
        </w:tc>
        <w:tc>
          <w:tcPr>
            <w:tcW w:w="4394" w:type="dxa"/>
          </w:tcPr>
          <w:p w:rsidR="00F3605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53" w:rsidTr="00F36053">
        <w:trPr>
          <w:trHeight w:val="144"/>
        </w:trPr>
        <w:tc>
          <w:tcPr>
            <w:tcW w:w="2972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F36053" w:rsidRDefault="00E105D2" w:rsidP="00E105D2">
            <w:pPr>
              <w:spacing w:before="120" w:after="12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Maksymalna waga wsadu roboczego – nie mniej niż 240 kg</w:t>
            </w:r>
          </w:p>
        </w:tc>
        <w:tc>
          <w:tcPr>
            <w:tcW w:w="4394" w:type="dxa"/>
          </w:tcPr>
          <w:p w:rsidR="00F3605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53" w:rsidTr="00F36053">
        <w:trPr>
          <w:trHeight w:val="144"/>
        </w:trPr>
        <w:tc>
          <w:tcPr>
            <w:tcW w:w="2972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F36053" w:rsidRDefault="00E105D2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Trzyczęściowy bęben roboczy</w:t>
            </w:r>
          </w:p>
        </w:tc>
        <w:tc>
          <w:tcPr>
            <w:tcW w:w="4394" w:type="dxa"/>
          </w:tcPr>
          <w:p w:rsidR="00F3605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053" w:rsidTr="00F36053">
        <w:trPr>
          <w:trHeight w:val="144"/>
        </w:trPr>
        <w:tc>
          <w:tcPr>
            <w:tcW w:w="2972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Merge/>
          </w:tcPr>
          <w:p w:rsidR="00F36053" w:rsidRDefault="00F36053" w:rsidP="004F668A">
            <w:pPr>
              <w:spacing w:before="120" w:after="120"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8" w:type="dxa"/>
          </w:tcPr>
          <w:p w:rsidR="00F36053" w:rsidRDefault="00E105D2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Silnik bębna sterowany inwerterem</w:t>
            </w:r>
            <w:bookmarkStart w:id="0" w:name="_GoBack"/>
            <w:bookmarkEnd w:id="0"/>
          </w:p>
        </w:tc>
        <w:tc>
          <w:tcPr>
            <w:tcW w:w="4394" w:type="dxa"/>
          </w:tcPr>
          <w:p w:rsidR="00F36053" w:rsidRDefault="00F36053" w:rsidP="007F1FE3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053" w:rsidRDefault="00F36053"/>
    <w:p w:rsidR="007F1FE3" w:rsidRPr="007F1FE3" w:rsidRDefault="007F1FE3" w:rsidP="007F1FE3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F1FE3">
        <w:rPr>
          <w:rFonts w:ascii="Arial" w:eastAsia="Times New Roman" w:hAnsi="Arial" w:cs="Arial"/>
          <w:sz w:val="20"/>
          <w:szCs w:val="20"/>
        </w:rPr>
        <w:t>__________________________________</w:t>
      </w:r>
    </w:p>
    <w:p w:rsidR="007F1FE3" w:rsidRPr="007F1FE3" w:rsidRDefault="007F1FE3" w:rsidP="007F1FE3">
      <w:pPr>
        <w:spacing w:before="120" w:after="120" w:line="312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7F1FE3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:rsidR="007F1FE3" w:rsidRPr="007F1FE3" w:rsidRDefault="007F1FE3" w:rsidP="007F1FE3">
      <w:pPr>
        <w:spacing w:before="120" w:after="120" w:line="312" w:lineRule="auto"/>
        <w:rPr>
          <w:rFonts w:ascii="Arial" w:hAnsi="Arial" w:cs="Arial"/>
          <w:b/>
          <w:i/>
          <w:sz w:val="20"/>
          <w:szCs w:val="20"/>
        </w:rPr>
      </w:pPr>
      <w:r w:rsidRPr="007F1FE3">
        <w:rPr>
          <w:rFonts w:ascii="Arial" w:hAnsi="Arial" w:cs="Arial"/>
          <w:b/>
          <w:i/>
          <w:sz w:val="20"/>
          <w:szCs w:val="20"/>
        </w:rPr>
        <w:t>(*niepotrzebne skreślić)</w:t>
      </w:r>
    </w:p>
    <w:p w:rsidR="004F668A" w:rsidRPr="004F668A" w:rsidRDefault="004F668A" w:rsidP="00777B15">
      <w:pPr>
        <w:rPr>
          <w:rFonts w:ascii="Arial" w:hAnsi="Arial" w:cs="Arial"/>
          <w:sz w:val="20"/>
          <w:szCs w:val="20"/>
        </w:rPr>
      </w:pPr>
    </w:p>
    <w:p w:rsidR="00144619" w:rsidRPr="00777B15" w:rsidRDefault="00B639B7" w:rsidP="00777B15">
      <w:pPr>
        <w:jc w:val="center"/>
      </w:pPr>
    </w:p>
    <w:sectPr w:rsidR="00144619" w:rsidRPr="00777B15" w:rsidSect="004F66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B7" w:rsidRDefault="00B639B7" w:rsidP="00205741">
      <w:pPr>
        <w:spacing w:after="0" w:line="240" w:lineRule="auto"/>
      </w:pPr>
      <w:r>
        <w:separator/>
      </w:r>
    </w:p>
  </w:endnote>
  <w:endnote w:type="continuationSeparator" w:id="0">
    <w:p w:rsidR="00B639B7" w:rsidRDefault="00B639B7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777B15">
      <w:rPr>
        <w:rFonts w:ascii="Arial" w:hAnsi="Arial" w:cs="Arial"/>
        <w:b/>
        <w:sz w:val="18"/>
        <w:szCs w:val="18"/>
      </w:rPr>
      <w:t>Projekt  Nr POIR.03.02.02-00-0226/16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777B15">
      <w:rPr>
        <w:rFonts w:ascii="Arial" w:hAnsi="Arial" w:cs="Arial"/>
        <w:sz w:val="18"/>
        <w:szCs w:val="18"/>
      </w:rPr>
      <w:t xml:space="preserve"> „</w:t>
    </w:r>
    <w:r w:rsidRPr="00777B15">
      <w:rPr>
        <w:rFonts w:ascii="Arial" w:hAnsi="Arial" w:cs="Arial"/>
        <w:i/>
        <w:sz w:val="18"/>
        <w:szCs w:val="18"/>
      </w:rPr>
      <w:t xml:space="preserve">Wdrożenie technologii i uruchomienie produkcji innowacyjnej termoaktywnej bielizny tekstronicznej seamless </w:t>
    </w:r>
    <w:r w:rsidRPr="00777B15">
      <w:rPr>
        <w:rFonts w:ascii="Arial" w:hAnsi="Arial" w:cs="Arial"/>
        <w:sz w:val="18"/>
        <w:szCs w:val="18"/>
      </w:rPr>
      <w:t>”</w:t>
    </w:r>
  </w:p>
  <w:p w:rsidR="00205741" w:rsidRPr="00777B15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b/>
        <w:color w:val="000000" w:themeColor="text1"/>
        <w:sz w:val="15"/>
        <w:szCs w:val="15"/>
      </w:rPr>
    </w:pPr>
    <w:r w:rsidRPr="00777B15">
      <w:rPr>
        <w:rFonts w:ascii="Arial" w:eastAsia="Times New Roman" w:hAnsi="Arial" w:cs="Arial"/>
        <w:b/>
        <w:color w:val="000000" w:themeColor="text1"/>
        <w:sz w:val="15"/>
        <w:szCs w:val="15"/>
      </w:rPr>
      <w:t>FILATI Mirosław Kubiak Spółka Jawna</w:t>
    </w:r>
  </w:p>
  <w:p w:rsidR="00777B15" w:rsidRPr="00777B15" w:rsidRDefault="00487611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</w:rPr>
    </w:pPr>
    <w:r>
      <w:rPr>
        <w:rFonts w:ascii="Arial" w:eastAsia="Times New Roman" w:hAnsi="Arial" w:cs="Arial"/>
        <w:color w:val="000000" w:themeColor="text1"/>
        <w:sz w:val="15"/>
        <w:szCs w:val="15"/>
      </w:rPr>
      <w:t xml:space="preserve"> Opiesin 60</w:t>
    </w:r>
    <w:r w:rsidR="00777B15" w:rsidRPr="00777B15">
      <w:rPr>
        <w:rFonts w:ascii="Arial" w:eastAsia="Times New Roman" w:hAnsi="Arial" w:cs="Arial"/>
        <w:color w:val="000000" w:themeColor="text1"/>
        <w:sz w:val="15"/>
        <w:szCs w:val="15"/>
      </w:rPr>
      <w:t>, 98-220 Zduńska Wola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:rsidR="00777B15" w:rsidRPr="00777B15" w:rsidRDefault="00777B15" w:rsidP="00777B15">
    <w:pPr>
      <w:tabs>
        <w:tab w:val="center" w:pos="4536"/>
        <w:tab w:val="right" w:pos="9072"/>
      </w:tabs>
      <w:spacing w:before="40" w:after="40" w:line="240" w:lineRule="auto"/>
      <w:jc w:val="center"/>
      <w:rPr>
        <w:rFonts w:ascii="Arial" w:eastAsia="Times New Roman" w:hAnsi="Arial" w:cs="Arial"/>
        <w:color w:val="000000" w:themeColor="text1"/>
        <w:sz w:val="15"/>
        <w:szCs w:val="15"/>
        <w:lang w:val="en-US"/>
      </w:rPr>
    </w:pPr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777B15">
        <w:rPr>
          <w:rFonts w:ascii="Arial" w:eastAsia="Times New Roman" w:hAnsi="Arial" w:cs="Arial"/>
          <w:color w:val="0000FF"/>
          <w:sz w:val="15"/>
          <w:szCs w:val="15"/>
          <w:u w:val="single"/>
          <w:lang w:val="en-US"/>
        </w:rPr>
        <w:t>p.kubiak@filati.pl</w:t>
      </w:r>
    </w:hyperlink>
    <w:r w:rsidRPr="00777B15">
      <w:rPr>
        <w:rFonts w:ascii="Arial" w:eastAsia="Times New Roman" w:hAnsi="Arial" w:cs="Arial"/>
        <w:color w:val="000000" w:themeColor="text1"/>
        <w:sz w:val="15"/>
        <w:szCs w:val="15"/>
        <w:lang w:val="en-US"/>
      </w:rPr>
      <w:t xml:space="preserve"> </w:t>
    </w:r>
  </w:p>
  <w:p w:rsidR="00205741" w:rsidRPr="00EC67F6" w:rsidRDefault="00205741">
    <w:pPr>
      <w:pStyle w:val="Stopka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B7" w:rsidRDefault="00B639B7" w:rsidP="00205741">
      <w:pPr>
        <w:spacing w:after="0" w:line="240" w:lineRule="auto"/>
      </w:pPr>
      <w:r>
        <w:separator/>
      </w:r>
    </w:p>
  </w:footnote>
  <w:footnote w:type="continuationSeparator" w:id="0">
    <w:p w:rsidR="00B639B7" w:rsidRDefault="00B639B7" w:rsidP="00205741">
      <w:pPr>
        <w:spacing w:after="0" w:line="240" w:lineRule="auto"/>
      </w:pPr>
      <w:r>
        <w:continuationSeparator/>
      </w:r>
    </w:p>
  </w:footnote>
  <w:footnote w:id="1">
    <w:p w:rsidR="00F36053" w:rsidRDefault="00F36053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 </w:t>
      </w:r>
    </w:p>
  </w:footnote>
  <w:footnote w:id="2">
    <w:p w:rsidR="00F36053" w:rsidRDefault="00F36053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1" w:rsidRDefault="00205741">
    <w:pPr>
      <w:pStyle w:val="Nagwek"/>
    </w:pPr>
    <w:r>
      <w:rPr>
        <w:noProof/>
        <w:lang w:eastAsia="pl-PL"/>
      </w:rPr>
      <w:drawing>
        <wp:inline distT="0" distB="0" distL="0" distR="0">
          <wp:extent cx="1339200" cy="684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Inteligentny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1C6BF9">
      <w:rPr>
        <w:noProof/>
        <w:lang w:eastAsia="pl-PL"/>
      </w:rPr>
      <mc:AlternateContent>
        <mc:Choice Requires="wps">
          <w:drawing>
            <wp:inline distT="0" distB="0" distL="0" distR="0" wp14:anchorId="2897F78B" wp14:editId="690047EA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A0F3793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  <w:r>
      <w:tab/>
    </w:r>
    <w:r>
      <w:rPr>
        <w:noProof/>
        <w:lang w:eastAsia="pl-PL"/>
      </w:rPr>
      <w:drawing>
        <wp:inline distT="0" distB="0" distL="0" distR="0">
          <wp:extent cx="1969425" cy="684000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425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5741" w:rsidRPr="00EC67F6" w:rsidRDefault="00205741" w:rsidP="00205741">
    <w:pPr>
      <w:spacing w:after="20"/>
      <w:ind w:left="3240" w:hanging="3240"/>
      <w:jc w:val="center"/>
      <w:rPr>
        <w:rFonts w:ascii="Arial" w:hAnsi="Arial" w:cs="Arial"/>
        <w:sz w:val="16"/>
        <w:szCs w:val="16"/>
      </w:rPr>
    </w:pPr>
    <w:r w:rsidRPr="00EC67F6">
      <w:rPr>
        <w:rFonts w:ascii="Arial" w:hAnsi="Arial" w:cs="Arial"/>
        <w:sz w:val="16"/>
        <w:szCs w:val="16"/>
      </w:rPr>
      <w:t xml:space="preserve">Projekt jest współfinansowany ze środków Unii Europejskiej w ramach Europejskiego Funduszu Rozwoju Regionalnego </w:t>
    </w:r>
  </w:p>
  <w:p w:rsidR="00205741" w:rsidRPr="00EC67F6" w:rsidRDefault="0020574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41"/>
    <w:rsid w:val="00036173"/>
    <w:rsid w:val="001C6BF9"/>
    <w:rsid w:val="001F0758"/>
    <w:rsid w:val="00205741"/>
    <w:rsid w:val="00487611"/>
    <w:rsid w:val="004F668A"/>
    <w:rsid w:val="006E4EFD"/>
    <w:rsid w:val="00777B15"/>
    <w:rsid w:val="007F1FE3"/>
    <w:rsid w:val="008946E7"/>
    <w:rsid w:val="00A35325"/>
    <w:rsid w:val="00A52E87"/>
    <w:rsid w:val="00B639B7"/>
    <w:rsid w:val="00DE5DB9"/>
    <w:rsid w:val="00E105D2"/>
    <w:rsid w:val="00E56C6D"/>
    <w:rsid w:val="00E77851"/>
    <w:rsid w:val="00EC67F6"/>
    <w:rsid w:val="00F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6DE3F9-E39A-40CF-BCE4-08DE98D9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4F668A"/>
    <w:pPr>
      <w:ind w:left="720"/>
      <w:contextualSpacing/>
    </w:pPr>
  </w:style>
  <w:style w:type="table" w:styleId="Tabela-Siatka">
    <w:name w:val="Table Grid"/>
    <w:basedOn w:val="Standardowy"/>
    <w:uiPriority w:val="39"/>
    <w:rsid w:val="004F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68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F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F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C7C48-EF33-4015-A1E0-C8CA6E19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Daszkiewicz (BSWW Legal &amp; Tax)</dc:creator>
  <cp:keywords/>
  <dc:description/>
  <cp:lastModifiedBy>Piotr Kubiak</cp:lastModifiedBy>
  <cp:revision>5</cp:revision>
  <dcterms:created xsi:type="dcterms:W3CDTF">2017-03-14T12:02:00Z</dcterms:created>
  <dcterms:modified xsi:type="dcterms:W3CDTF">2017-03-31T09:38:00Z</dcterms:modified>
</cp:coreProperties>
</file>